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3B2531" w:rsidP="00D81AC5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F00508">
              <w:rPr>
                <w:b/>
                <w:bCs/>
                <w:sz w:val="22"/>
                <w:szCs w:val="22"/>
              </w:rPr>
              <w:t>TERAPEUTA OCUPACIONAL</w:t>
            </w:r>
            <w:r w:rsidR="00F00508">
              <w:rPr>
                <w:b/>
                <w:bCs/>
                <w:sz w:val="22"/>
                <w:szCs w:val="22"/>
              </w:rPr>
              <w:t xml:space="preserve"> – CBO</w:t>
            </w:r>
            <w:proofErr w:type="gramStart"/>
            <w:r w:rsidR="00F00508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gramEnd"/>
            <w:r w:rsidRPr="00726047">
              <w:rPr>
                <w:sz w:val="22"/>
                <w:szCs w:val="22"/>
              </w:rPr>
              <w:t>2236-20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3B2531" w:rsidRPr="00726047" w:rsidRDefault="003B2531" w:rsidP="003B2531">
            <w:pPr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Curso superior em Terapia Ocupacional</w:t>
            </w:r>
            <w:r>
              <w:rPr>
                <w:sz w:val="22"/>
                <w:szCs w:val="22"/>
              </w:rPr>
              <w:t>;</w:t>
            </w:r>
          </w:p>
          <w:p w:rsidR="0088717C" w:rsidRPr="003B2531" w:rsidRDefault="003B2531" w:rsidP="003B253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HABILITAÇÃO PROFISSIONAL:</w:t>
            </w: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Norma Regulamentadora: Decreto-Lei nº 938, de 13 de outubro de 1969 – Prevê sobre a profissão de terapeuta ocupacional e dá outras providências. Registro no Conselho competente.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F00508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F00508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F00508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3B2531" w:rsidRPr="00726047" w:rsidRDefault="003B2531" w:rsidP="003B2531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lastRenderedPageBreak/>
              <w:t xml:space="preserve">Atender </w:t>
            </w:r>
            <w:proofErr w:type="gramStart"/>
            <w:r w:rsidRPr="00726047">
              <w:rPr>
                <w:sz w:val="22"/>
                <w:szCs w:val="22"/>
              </w:rPr>
              <w:t>pacientes para prevenção, habilitação e reabilitação utilizando protocolos e procedimentos específicos de fisioterapia, terapia</w:t>
            </w:r>
            <w:proofErr w:type="gramEnd"/>
            <w:r w:rsidRPr="00726047">
              <w:rPr>
                <w:sz w:val="22"/>
                <w:szCs w:val="22"/>
              </w:rPr>
              <w:t xml:space="preserve"> ocupacional e </w:t>
            </w:r>
            <w:proofErr w:type="spellStart"/>
            <w:r w:rsidRPr="00726047">
              <w:rPr>
                <w:sz w:val="22"/>
                <w:szCs w:val="22"/>
              </w:rPr>
              <w:t>ortoptia</w:t>
            </w:r>
            <w:proofErr w:type="spellEnd"/>
            <w:r w:rsidRPr="00726047">
              <w:rPr>
                <w:sz w:val="22"/>
                <w:szCs w:val="22"/>
              </w:rPr>
              <w:t xml:space="preserve">. Habilitar pacientes; realizam diagnósticos específicos; analisar condições dos pacientes. Orientar pacientes, usuários, familiares, cuidadores e responsáveis; avaliar baixa visão; ministram testes e tratamentos </w:t>
            </w:r>
            <w:proofErr w:type="spellStart"/>
            <w:r w:rsidRPr="00726047">
              <w:rPr>
                <w:sz w:val="22"/>
                <w:szCs w:val="22"/>
              </w:rPr>
              <w:t>ortópticos</w:t>
            </w:r>
            <w:proofErr w:type="spellEnd"/>
            <w:r w:rsidRPr="00726047">
              <w:rPr>
                <w:sz w:val="22"/>
                <w:szCs w:val="22"/>
              </w:rPr>
              <w:t xml:space="preserve"> no paciente. Desenvolver programas de prevenção, promoção de saúde e qualidade de vida; exercer atividades técnico-científicas. Assessorar nas atividades de ensino, pesquisa e extensão.</w:t>
            </w:r>
          </w:p>
          <w:p w:rsidR="00D22F90" w:rsidRPr="00CF0A39" w:rsidRDefault="00D22F90" w:rsidP="00C21583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</w:t>
      </w:r>
      <w:r w:rsidR="001F6142" w:rsidRPr="00CF0A39">
        <w:rPr>
          <w:b/>
          <w:sz w:val="22"/>
          <w:szCs w:val="22"/>
        </w:rPr>
        <w:t>V</w:t>
      </w:r>
      <w:r w:rsidR="00F00508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F00508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3B2531" w:rsidRPr="00726047" w:rsidRDefault="003B2531" w:rsidP="003B2531">
            <w:pPr>
              <w:widowControl/>
              <w:numPr>
                <w:ilvl w:val="0"/>
                <w:numId w:val="48"/>
              </w:numPr>
              <w:suppressAutoHyphens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Atender pacientes:</w:t>
            </w:r>
          </w:p>
          <w:p w:rsidR="003B2531" w:rsidRPr="00726047" w:rsidRDefault="003B2531" w:rsidP="003B2531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Analisar </w:t>
            </w:r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aspectos sensório-motores</w:t>
            </w:r>
            <w:proofErr w:type="gram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,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percepto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-cognitivos e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sócio-culturais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dos pacientes; traçar plano terapêutico; preparar ambiente terapêutico; indicar conduta terapêutica; analisar atividades para pacientes; prescrever e adaptar atividades; preparar material terapêutico; operar equipamentos e instrumentos de trabalho; estimular cognição e desenvolvimento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neuro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-psicomotor (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dnpm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) normal por meio de procedimentos específicos; estimular percepção táctil-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cinestésica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, percepção auditiva; percepção visual; percepção olfativa; reeducar</w:t>
            </w:r>
            <w:bookmarkStart w:id="0" w:name="_GoBack"/>
            <w:bookmarkEnd w:id="0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postura dos pacientes e clientes; prescrever órteses, próteses e adaptações; confeccionar órteses e adaptações; introduzir formas alternativas de comunicação; acompanhar evolução terapêutica; reorientar condutas terapêuticas; estimular adesão e continuidade do tratamento; indicar tecnologia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assistiva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aos pacientes; adaptar órteses e próteses e tecnologia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assistiva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.</w:t>
            </w:r>
          </w:p>
          <w:p w:rsidR="003B2531" w:rsidRPr="00726047" w:rsidRDefault="003B2531" w:rsidP="003B2531">
            <w:pPr>
              <w:widowControl/>
              <w:numPr>
                <w:ilvl w:val="0"/>
                <w:numId w:val="4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Habilitar pacientes:</w:t>
            </w:r>
          </w:p>
          <w:p w:rsidR="003B2531" w:rsidRPr="00726047" w:rsidRDefault="003B2531" w:rsidP="003B2531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Eleger procedimentos de habilitação, habilitar funções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percepto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-cognitivas, funções </w:t>
            </w:r>
            <w:r w:rsidRPr="00726047">
              <w:rPr>
                <w:rFonts w:eastAsia="Times New Roman"/>
                <w:sz w:val="22"/>
                <w:szCs w:val="22"/>
                <w:lang w:eastAsia="pt-BR"/>
              </w:rPr>
              <w:lastRenderedPageBreak/>
              <w:t xml:space="preserve">sensório-motoras e funções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neuro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-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músculo-esqueléticas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; aplicar procedimentos para utilização da visão residual; ensinar procedimentos de orientação e mobilidade dependente e independente; aplicar procedimentos de habilitação pós-cirúrgico, em oncologia e de reabilitação em UTI; aplicar técnicas de tratamento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dermatofuncional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; tratar patologias associadas à mulher (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dismenorréia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,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algia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pélvica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etc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); habilitar funcionalidade manual; ensinar técnicas de autonomia e independência em atividades de vida diária (AVD), em atividades de vida prática (AVP), em atividades de vida de trabalho (AVT) e em atividades de vida de lazer (AVL).</w:t>
            </w:r>
          </w:p>
          <w:p w:rsidR="003B2531" w:rsidRPr="00726047" w:rsidRDefault="003B2531" w:rsidP="003B2531">
            <w:pPr>
              <w:widowControl/>
              <w:numPr>
                <w:ilvl w:val="0"/>
                <w:numId w:val="24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Orientar pacientes, familiares e responsáveis:</w:t>
            </w:r>
          </w:p>
          <w:p w:rsidR="003B2531" w:rsidRPr="00726047" w:rsidRDefault="003B2531" w:rsidP="003B2531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Explicar procedimentos e rotinas; demonstrar procedimentos e técnicas; </w:t>
            </w:r>
            <w:r w:rsidR="00AE449C" w:rsidRPr="00726047">
              <w:rPr>
                <w:rFonts w:eastAsia="Times New Roman"/>
                <w:sz w:val="22"/>
                <w:szCs w:val="22"/>
                <w:lang w:eastAsia="pt-BR"/>
              </w:rPr>
              <w:t>orientar e</w:t>
            </w: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executar técnicas ergonômicas; verificar a compreensão da orientação; esclarecer dúvidas.</w:t>
            </w:r>
          </w:p>
          <w:p w:rsidR="003B2531" w:rsidRPr="00726047" w:rsidRDefault="003B2531" w:rsidP="003B2531">
            <w:pPr>
              <w:widowControl/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Comunicar-se</w:t>
            </w:r>
          </w:p>
          <w:p w:rsidR="003B2531" w:rsidRPr="00726047" w:rsidRDefault="003B2531" w:rsidP="003B2531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Promover campanhas educativas; produzir manuais e folhetos explicativos.</w:t>
            </w:r>
          </w:p>
          <w:p w:rsidR="003B2531" w:rsidRPr="00726047" w:rsidRDefault="003B2531" w:rsidP="003B2531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3B2531" w:rsidRDefault="003B2531" w:rsidP="003B2531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EE3" w:rsidRDefault="00FC6EE3" w:rsidP="007A6B24">
      <w:r>
        <w:separator/>
      </w:r>
    </w:p>
  </w:endnote>
  <w:endnote w:type="continuationSeparator" w:id="0">
    <w:p w:rsidR="00FC6EE3" w:rsidRDefault="00FC6EE3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EE3" w:rsidRDefault="00FC6EE3" w:rsidP="007A6B24">
      <w:r>
        <w:separator/>
      </w:r>
    </w:p>
  </w:footnote>
  <w:footnote w:type="continuationSeparator" w:id="0">
    <w:p w:rsidR="00FC6EE3" w:rsidRDefault="00FC6EE3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DB5A89"/>
    <w:multiLevelType w:val="hybridMultilevel"/>
    <w:tmpl w:val="0EF2D0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AF4837"/>
    <w:multiLevelType w:val="hybridMultilevel"/>
    <w:tmpl w:val="64B4A6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BD389B"/>
    <w:multiLevelType w:val="hybridMultilevel"/>
    <w:tmpl w:val="B4A6C93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7DE0AEF"/>
    <w:multiLevelType w:val="hybridMultilevel"/>
    <w:tmpl w:val="5CCA46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30394A"/>
    <w:multiLevelType w:val="hybridMultilevel"/>
    <w:tmpl w:val="3216C7B8"/>
    <w:lvl w:ilvl="0" w:tplc="0416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9EB23CB"/>
    <w:multiLevelType w:val="hybridMultilevel"/>
    <w:tmpl w:val="964C53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045514D"/>
    <w:multiLevelType w:val="hybridMultilevel"/>
    <w:tmpl w:val="06B0F7F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B4431CA"/>
    <w:multiLevelType w:val="hybridMultilevel"/>
    <w:tmpl w:val="CC2E85F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BE55301"/>
    <w:multiLevelType w:val="hybridMultilevel"/>
    <w:tmpl w:val="4FF264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30B1046"/>
    <w:multiLevelType w:val="hybridMultilevel"/>
    <w:tmpl w:val="E01E6D2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CC67332"/>
    <w:multiLevelType w:val="hybridMultilevel"/>
    <w:tmpl w:val="849E0B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F8D6639"/>
    <w:multiLevelType w:val="hybridMultilevel"/>
    <w:tmpl w:val="EC2CF5F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9151EAB"/>
    <w:multiLevelType w:val="hybridMultilevel"/>
    <w:tmpl w:val="901C049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9466D63"/>
    <w:multiLevelType w:val="hybridMultilevel"/>
    <w:tmpl w:val="7E2841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B097C81"/>
    <w:multiLevelType w:val="hybridMultilevel"/>
    <w:tmpl w:val="794A951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3667484"/>
    <w:multiLevelType w:val="hybridMultilevel"/>
    <w:tmpl w:val="53FC6A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3974C2F"/>
    <w:multiLevelType w:val="hybridMultilevel"/>
    <w:tmpl w:val="BCA6B4D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5B62B0A"/>
    <w:multiLevelType w:val="hybridMultilevel"/>
    <w:tmpl w:val="C122B61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6353221"/>
    <w:multiLevelType w:val="hybridMultilevel"/>
    <w:tmpl w:val="CD027BC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77C2F0B"/>
    <w:multiLevelType w:val="hybridMultilevel"/>
    <w:tmpl w:val="D4B6E5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C423A18"/>
    <w:multiLevelType w:val="hybridMultilevel"/>
    <w:tmpl w:val="D7CC34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D684EA0"/>
    <w:multiLevelType w:val="hybridMultilevel"/>
    <w:tmpl w:val="435A442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1545B6D"/>
    <w:multiLevelType w:val="hybridMultilevel"/>
    <w:tmpl w:val="578E3E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5707475"/>
    <w:multiLevelType w:val="hybridMultilevel"/>
    <w:tmpl w:val="16F28EE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A04160A"/>
    <w:multiLevelType w:val="hybridMultilevel"/>
    <w:tmpl w:val="4672198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E67648D"/>
    <w:multiLevelType w:val="hybridMultilevel"/>
    <w:tmpl w:val="8020A96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FB20302"/>
    <w:multiLevelType w:val="hybridMultilevel"/>
    <w:tmpl w:val="EDEE62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5827E48"/>
    <w:multiLevelType w:val="hybridMultilevel"/>
    <w:tmpl w:val="EB18A30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8240ADB"/>
    <w:multiLevelType w:val="hybridMultilevel"/>
    <w:tmpl w:val="6BD8CB2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E324003"/>
    <w:multiLevelType w:val="hybridMultilevel"/>
    <w:tmpl w:val="042A3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0BF1550"/>
    <w:multiLevelType w:val="hybridMultilevel"/>
    <w:tmpl w:val="AB601B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F855BD5"/>
    <w:multiLevelType w:val="hybridMultilevel"/>
    <w:tmpl w:val="74A44B9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F9E1AC3"/>
    <w:multiLevelType w:val="hybridMultilevel"/>
    <w:tmpl w:val="D15409A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4"/>
  </w:num>
  <w:num w:numId="3">
    <w:abstractNumId w:val="10"/>
  </w:num>
  <w:num w:numId="4">
    <w:abstractNumId w:val="14"/>
  </w:num>
  <w:num w:numId="5">
    <w:abstractNumId w:val="9"/>
  </w:num>
  <w:num w:numId="6">
    <w:abstractNumId w:val="33"/>
  </w:num>
  <w:num w:numId="7">
    <w:abstractNumId w:val="23"/>
  </w:num>
  <w:num w:numId="8">
    <w:abstractNumId w:val="0"/>
  </w:num>
  <w:num w:numId="9">
    <w:abstractNumId w:val="12"/>
  </w:num>
  <w:num w:numId="10">
    <w:abstractNumId w:val="11"/>
  </w:num>
  <w:num w:numId="11">
    <w:abstractNumId w:val="45"/>
  </w:num>
  <w:num w:numId="12">
    <w:abstractNumId w:val="40"/>
  </w:num>
  <w:num w:numId="13">
    <w:abstractNumId w:val="17"/>
  </w:num>
  <w:num w:numId="14">
    <w:abstractNumId w:val="6"/>
  </w:num>
  <w:num w:numId="15">
    <w:abstractNumId w:val="13"/>
  </w:num>
  <w:num w:numId="16">
    <w:abstractNumId w:val="43"/>
  </w:num>
  <w:num w:numId="17">
    <w:abstractNumId w:val="4"/>
  </w:num>
  <w:num w:numId="18">
    <w:abstractNumId w:val="30"/>
  </w:num>
  <w:num w:numId="19">
    <w:abstractNumId w:val="24"/>
  </w:num>
  <w:num w:numId="20">
    <w:abstractNumId w:val="36"/>
  </w:num>
  <w:num w:numId="21">
    <w:abstractNumId w:val="38"/>
  </w:num>
  <w:num w:numId="22">
    <w:abstractNumId w:val="44"/>
  </w:num>
  <w:num w:numId="23">
    <w:abstractNumId w:val="21"/>
  </w:num>
  <w:num w:numId="24">
    <w:abstractNumId w:val="1"/>
  </w:num>
  <w:num w:numId="25">
    <w:abstractNumId w:val="22"/>
  </w:num>
  <w:num w:numId="26">
    <w:abstractNumId w:val="18"/>
  </w:num>
  <w:num w:numId="27">
    <w:abstractNumId w:val="20"/>
  </w:num>
  <w:num w:numId="28">
    <w:abstractNumId w:val="2"/>
  </w:num>
  <w:num w:numId="29">
    <w:abstractNumId w:val="32"/>
  </w:num>
  <w:num w:numId="30">
    <w:abstractNumId w:val="7"/>
  </w:num>
  <w:num w:numId="31">
    <w:abstractNumId w:val="42"/>
  </w:num>
  <w:num w:numId="32">
    <w:abstractNumId w:val="8"/>
  </w:num>
  <w:num w:numId="33">
    <w:abstractNumId w:val="29"/>
  </w:num>
  <w:num w:numId="34">
    <w:abstractNumId w:val="41"/>
  </w:num>
  <w:num w:numId="35">
    <w:abstractNumId w:val="27"/>
  </w:num>
  <w:num w:numId="36">
    <w:abstractNumId w:val="39"/>
  </w:num>
  <w:num w:numId="37">
    <w:abstractNumId w:val="28"/>
  </w:num>
  <w:num w:numId="38">
    <w:abstractNumId w:val="16"/>
  </w:num>
  <w:num w:numId="39">
    <w:abstractNumId w:val="15"/>
  </w:num>
  <w:num w:numId="40">
    <w:abstractNumId w:val="47"/>
  </w:num>
  <w:num w:numId="41">
    <w:abstractNumId w:val="25"/>
  </w:num>
  <w:num w:numId="42">
    <w:abstractNumId w:val="26"/>
  </w:num>
  <w:num w:numId="43">
    <w:abstractNumId w:val="35"/>
  </w:num>
  <w:num w:numId="44">
    <w:abstractNumId w:val="19"/>
  </w:num>
  <w:num w:numId="45">
    <w:abstractNumId w:val="46"/>
  </w:num>
  <w:num w:numId="46">
    <w:abstractNumId w:val="3"/>
  </w:num>
  <w:num w:numId="47">
    <w:abstractNumId w:val="5"/>
  </w:num>
  <w:num w:numId="4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440"/>
    <w:rsid w:val="0003387F"/>
    <w:rsid w:val="00093EAE"/>
    <w:rsid w:val="000F1496"/>
    <w:rsid w:val="00106FFA"/>
    <w:rsid w:val="00131A3B"/>
    <w:rsid w:val="00174835"/>
    <w:rsid w:val="001F6142"/>
    <w:rsid w:val="001F6CA1"/>
    <w:rsid w:val="00246272"/>
    <w:rsid w:val="00260E35"/>
    <w:rsid w:val="00296D23"/>
    <w:rsid w:val="002A60B4"/>
    <w:rsid w:val="002C4737"/>
    <w:rsid w:val="003234F6"/>
    <w:rsid w:val="0033372F"/>
    <w:rsid w:val="003509BD"/>
    <w:rsid w:val="00354C42"/>
    <w:rsid w:val="00382562"/>
    <w:rsid w:val="003A54FD"/>
    <w:rsid w:val="003B2531"/>
    <w:rsid w:val="003C6914"/>
    <w:rsid w:val="004A13D1"/>
    <w:rsid w:val="004F66AF"/>
    <w:rsid w:val="005131B6"/>
    <w:rsid w:val="00523236"/>
    <w:rsid w:val="005875B9"/>
    <w:rsid w:val="005A0341"/>
    <w:rsid w:val="005A0CE4"/>
    <w:rsid w:val="005F2443"/>
    <w:rsid w:val="00614E31"/>
    <w:rsid w:val="00662272"/>
    <w:rsid w:val="006B0CFB"/>
    <w:rsid w:val="006F6AC4"/>
    <w:rsid w:val="0073773E"/>
    <w:rsid w:val="007461A9"/>
    <w:rsid w:val="007740FF"/>
    <w:rsid w:val="007A6B24"/>
    <w:rsid w:val="007F7060"/>
    <w:rsid w:val="00875AF9"/>
    <w:rsid w:val="0088717C"/>
    <w:rsid w:val="00895C0F"/>
    <w:rsid w:val="00895F30"/>
    <w:rsid w:val="008B1C53"/>
    <w:rsid w:val="008B51F8"/>
    <w:rsid w:val="00916229"/>
    <w:rsid w:val="00951025"/>
    <w:rsid w:val="00A11E07"/>
    <w:rsid w:val="00A23B8C"/>
    <w:rsid w:val="00A364D7"/>
    <w:rsid w:val="00A44063"/>
    <w:rsid w:val="00AB4407"/>
    <w:rsid w:val="00AC1518"/>
    <w:rsid w:val="00AD313B"/>
    <w:rsid w:val="00AE449C"/>
    <w:rsid w:val="00AF6B6C"/>
    <w:rsid w:val="00B67D48"/>
    <w:rsid w:val="00B752DD"/>
    <w:rsid w:val="00B9576F"/>
    <w:rsid w:val="00B96B46"/>
    <w:rsid w:val="00BB431B"/>
    <w:rsid w:val="00BC7DFF"/>
    <w:rsid w:val="00BD5F7A"/>
    <w:rsid w:val="00BE6ECE"/>
    <w:rsid w:val="00C043C2"/>
    <w:rsid w:val="00C12AA7"/>
    <w:rsid w:val="00C21583"/>
    <w:rsid w:val="00C43B3B"/>
    <w:rsid w:val="00C51B73"/>
    <w:rsid w:val="00CB5CE2"/>
    <w:rsid w:val="00CE235B"/>
    <w:rsid w:val="00CF0A39"/>
    <w:rsid w:val="00D22F90"/>
    <w:rsid w:val="00D3322A"/>
    <w:rsid w:val="00D7264F"/>
    <w:rsid w:val="00D81AC5"/>
    <w:rsid w:val="00D97459"/>
    <w:rsid w:val="00DC0290"/>
    <w:rsid w:val="00DF47F4"/>
    <w:rsid w:val="00E13240"/>
    <w:rsid w:val="00E17584"/>
    <w:rsid w:val="00E47C7E"/>
    <w:rsid w:val="00EA09C3"/>
    <w:rsid w:val="00EE2601"/>
    <w:rsid w:val="00EF5F42"/>
    <w:rsid w:val="00EF6634"/>
    <w:rsid w:val="00F00508"/>
    <w:rsid w:val="00FA6479"/>
    <w:rsid w:val="00FC6EE3"/>
    <w:rsid w:val="00FF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131A3B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  <w:lang w:eastAsia="pt-BR"/>
    </w:rPr>
  </w:style>
  <w:style w:type="paragraph" w:styleId="Corpodetexto3">
    <w:name w:val="Body Text 3"/>
    <w:basedOn w:val="Normal"/>
    <w:link w:val="Corpodetexto3Char"/>
    <w:semiHidden/>
    <w:rsid w:val="00C51B73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semiHidden/>
    <w:rsid w:val="00C51B73"/>
    <w:rPr>
      <w:rFonts w:ascii="Times New Roman" w:eastAsia="Tahoma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131A3B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  <w:lang w:eastAsia="pt-BR"/>
    </w:rPr>
  </w:style>
  <w:style w:type="paragraph" w:styleId="Corpodetexto3">
    <w:name w:val="Body Text 3"/>
    <w:basedOn w:val="Normal"/>
    <w:link w:val="Corpodetexto3Char"/>
    <w:semiHidden/>
    <w:rsid w:val="00C51B73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semiHidden/>
    <w:rsid w:val="00C51B73"/>
    <w:rPr>
      <w:rFonts w:ascii="Times New Roman" w:eastAsia="Tahoma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FFA17-C8AF-4AB7-9684-7AC20372B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629</Words>
  <Characters>3402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4023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6</cp:revision>
  <dcterms:created xsi:type="dcterms:W3CDTF">2016-02-29T17:29:00Z</dcterms:created>
  <dcterms:modified xsi:type="dcterms:W3CDTF">2016-03-03T12:42:00Z</dcterms:modified>
</cp:coreProperties>
</file>